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Pr="004A15A6" w:rsidRDefault="006127CA" w:rsidP="006127CA">
      <w:pPr>
        <w:spacing w:after="0" w:line="480" w:lineRule="auto"/>
        <w:jc w:val="center"/>
        <w:rPr>
          <w:rFonts w:ascii="Times New Roman" w:hAnsi="Times New Roman" w:cs="Times New Roman"/>
          <w:sz w:val="24"/>
          <w:szCs w:val="21"/>
          <w:shd w:val="clear" w:color="auto" w:fill="FFFFFF"/>
        </w:rPr>
      </w:pPr>
      <w:r w:rsidRPr="004A15A6">
        <w:rPr>
          <w:rFonts w:ascii="Times New Roman" w:hAnsi="Times New Roman" w:cs="Times New Roman"/>
          <w:sz w:val="24"/>
          <w:szCs w:val="21"/>
          <w:shd w:val="clear" w:color="auto" w:fill="FFFFFF"/>
        </w:rPr>
        <w:t>Family Structure and Identity Development in Adolescents</w:t>
      </w:r>
    </w:p>
    <w:p w:rsidR="006127CA" w:rsidRDefault="006127CA" w:rsidP="004A15A6">
      <w:pPr>
        <w:spacing w:after="0" w:line="480" w:lineRule="auto"/>
        <w:jc w:val="center"/>
        <w:rPr>
          <w:rFonts w:ascii="Times New Roman" w:hAnsi="Times New Roman" w:cs="Times New Roman"/>
          <w:sz w:val="24"/>
          <w:szCs w:val="21"/>
          <w:shd w:val="clear" w:color="auto" w:fill="FFFFFF"/>
        </w:rPr>
      </w:pPr>
      <w:r>
        <w:rPr>
          <w:rFonts w:ascii="Times New Roman" w:hAnsi="Times New Roman" w:cs="Times New Roman"/>
          <w:sz w:val="24"/>
          <w:szCs w:val="21"/>
          <w:shd w:val="clear" w:color="auto" w:fill="FFFFFF"/>
        </w:rPr>
        <w:t>Name</w:t>
      </w:r>
    </w:p>
    <w:p w:rsidR="006127CA" w:rsidRDefault="006127CA" w:rsidP="004A15A6">
      <w:pPr>
        <w:spacing w:after="0" w:line="480" w:lineRule="auto"/>
        <w:jc w:val="center"/>
        <w:rPr>
          <w:rFonts w:ascii="Times New Roman" w:hAnsi="Times New Roman" w:cs="Times New Roman"/>
          <w:sz w:val="24"/>
          <w:szCs w:val="21"/>
          <w:shd w:val="clear" w:color="auto" w:fill="FFFFFF"/>
        </w:rPr>
      </w:pPr>
      <w:r>
        <w:rPr>
          <w:rFonts w:ascii="Times New Roman" w:hAnsi="Times New Roman" w:cs="Times New Roman"/>
          <w:sz w:val="24"/>
          <w:szCs w:val="21"/>
          <w:shd w:val="clear" w:color="auto" w:fill="FFFFFF"/>
        </w:rPr>
        <w:t xml:space="preserve">Institution </w:t>
      </w: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rsidP="004A15A6">
      <w:pPr>
        <w:spacing w:after="0" w:line="480" w:lineRule="auto"/>
        <w:jc w:val="center"/>
        <w:rPr>
          <w:rFonts w:ascii="Times New Roman" w:hAnsi="Times New Roman" w:cs="Times New Roman"/>
          <w:sz w:val="24"/>
          <w:szCs w:val="21"/>
          <w:shd w:val="clear" w:color="auto" w:fill="FFFFFF"/>
        </w:rPr>
      </w:pPr>
    </w:p>
    <w:p w:rsidR="006127CA" w:rsidRDefault="006127CA">
      <w:pPr>
        <w:rPr>
          <w:rFonts w:ascii="Times New Roman" w:hAnsi="Times New Roman" w:cs="Times New Roman"/>
          <w:sz w:val="24"/>
          <w:szCs w:val="21"/>
          <w:shd w:val="clear" w:color="auto" w:fill="FFFFFF"/>
        </w:rPr>
      </w:pPr>
      <w:r>
        <w:rPr>
          <w:rFonts w:ascii="Times New Roman" w:hAnsi="Times New Roman" w:cs="Times New Roman"/>
          <w:sz w:val="24"/>
          <w:szCs w:val="21"/>
          <w:shd w:val="clear" w:color="auto" w:fill="FFFFFF"/>
        </w:rPr>
        <w:br w:type="page"/>
      </w:r>
    </w:p>
    <w:p w:rsidR="006127CA" w:rsidRDefault="006127CA" w:rsidP="006127CA">
      <w:pPr>
        <w:spacing w:after="0" w:line="480" w:lineRule="auto"/>
        <w:rPr>
          <w:rFonts w:ascii="Times New Roman" w:hAnsi="Times New Roman" w:cs="Times New Roman"/>
          <w:sz w:val="24"/>
          <w:szCs w:val="21"/>
          <w:shd w:val="clear" w:color="auto" w:fill="FFFFFF"/>
        </w:rPr>
      </w:pPr>
      <w:bookmarkStart w:id="0" w:name="_GoBack"/>
      <w:bookmarkEnd w:id="0"/>
      <w:r>
        <w:rPr>
          <w:rFonts w:ascii="Times New Roman" w:hAnsi="Times New Roman" w:cs="Times New Roman"/>
          <w:sz w:val="24"/>
          <w:szCs w:val="21"/>
          <w:shd w:val="clear" w:color="auto" w:fill="FFFFFF"/>
        </w:rPr>
        <w:lastRenderedPageBreak/>
        <w:t>Dear Parents,</w:t>
      </w:r>
    </w:p>
    <w:p w:rsidR="00CC5ADA" w:rsidRPr="004A15A6" w:rsidRDefault="00126D23" w:rsidP="006127CA">
      <w:pPr>
        <w:spacing w:after="0" w:line="480" w:lineRule="auto"/>
        <w:ind w:firstLine="720"/>
        <w:rPr>
          <w:rFonts w:ascii="Times New Roman" w:hAnsi="Times New Roman" w:cs="Times New Roman"/>
          <w:sz w:val="24"/>
        </w:rPr>
      </w:pPr>
      <w:r w:rsidRPr="004A15A6">
        <w:rPr>
          <w:rFonts w:ascii="Times New Roman" w:hAnsi="Times New Roman" w:cs="Times New Roman"/>
          <w:sz w:val="24"/>
        </w:rPr>
        <w:t>When growing up, it is normal for young children turning into adolescents to start thinking autonomously and question their family relationships as well as their parental dependence.  The changes depend on the type of family structure, demographics, ethnicity among other factors. Identity development in adolescents may not always appear as a smooth transition. Sometimes these changes may manifest in terms of frustration leveled against parents and siblings, other times</w:t>
      </w:r>
      <w:r w:rsidR="00034A0D">
        <w:rPr>
          <w:rFonts w:ascii="Times New Roman" w:hAnsi="Times New Roman" w:cs="Times New Roman"/>
          <w:sz w:val="24"/>
        </w:rPr>
        <w:t>;</w:t>
      </w:r>
      <w:r w:rsidRPr="004A15A6">
        <w:rPr>
          <w:rFonts w:ascii="Times New Roman" w:hAnsi="Times New Roman" w:cs="Times New Roman"/>
          <w:sz w:val="24"/>
        </w:rPr>
        <w:t xml:space="preserve"> young adolescents may stop relying on their parents completely even as confidants as they continue to discover who they are and develop their identity. </w:t>
      </w:r>
      <w:r w:rsidR="004A15A6" w:rsidRPr="004A15A6">
        <w:rPr>
          <w:rFonts w:ascii="Times New Roman" w:hAnsi="Times New Roman" w:cs="Times New Roman"/>
          <w:sz w:val="24"/>
          <w:szCs w:val="24"/>
          <w:shd w:val="clear" w:color="auto" w:fill="FFFFFF"/>
        </w:rPr>
        <w:t>Providing a stable family structure could be the key to helping adolescents develop better identities (Bartoszuk &amp; Pittman, 2010).</w:t>
      </w:r>
    </w:p>
    <w:p w:rsidR="00CC5ADA" w:rsidRPr="004A15A6" w:rsidRDefault="00126D23" w:rsidP="004A15A6">
      <w:pPr>
        <w:spacing w:after="0" w:line="480" w:lineRule="auto"/>
        <w:ind w:firstLine="720"/>
        <w:rPr>
          <w:rFonts w:ascii="Times New Roman" w:hAnsi="Times New Roman" w:cs="Times New Roman"/>
          <w:sz w:val="24"/>
        </w:rPr>
      </w:pPr>
      <w:r w:rsidRPr="004A15A6">
        <w:rPr>
          <w:rFonts w:ascii="Times New Roman" w:hAnsi="Times New Roman" w:cs="Times New Roman"/>
          <w:sz w:val="24"/>
        </w:rPr>
        <w:t xml:space="preserve">As the youth develop into adults, parents need to understand that rebellion is part of identity development. At some point in their lives, they discover that they want something other than what they have in their family. According to </w:t>
      </w:r>
      <w:r w:rsidRPr="004A15A6">
        <w:rPr>
          <w:rFonts w:ascii="Times New Roman" w:hAnsi="Times New Roman" w:cs="Times New Roman"/>
          <w:sz w:val="24"/>
          <w:szCs w:val="24"/>
          <w:shd w:val="clear" w:color="auto" w:fill="FFFFFF"/>
        </w:rPr>
        <w:t>Nomaguchi (2008)</w:t>
      </w:r>
      <w:r w:rsidRPr="004A15A6">
        <w:rPr>
          <w:rFonts w:ascii="Times New Roman" w:hAnsi="Times New Roman" w:cs="Times New Roman"/>
          <w:sz w:val="24"/>
        </w:rPr>
        <w:t>, young adolescents tend to share and confide in their parents more than other people such as friends</w:t>
      </w:r>
      <w:r w:rsidR="00034A0D">
        <w:rPr>
          <w:rFonts w:ascii="Times New Roman" w:hAnsi="Times New Roman" w:cs="Times New Roman"/>
          <w:sz w:val="24"/>
        </w:rPr>
        <w:t xml:space="preserve"> and relatives, h</w:t>
      </w:r>
      <w:r w:rsidRPr="004A15A6">
        <w:rPr>
          <w:rFonts w:ascii="Times New Roman" w:hAnsi="Times New Roman" w:cs="Times New Roman"/>
          <w:sz w:val="24"/>
        </w:rPr>
        <w:t xml:space="preserve">owever, they turn to friends and romantic lovers as they grow older. Even so, parents and guardians present in their lives need to understand that when adolescents rebel against them and their rules, abandon any sound advice and confide in other people other than them, it is a chance to help limit and boundary setting. </w:t>
      </w:r>
    </w:p>
    <w:p w:rsidR="00126D23" w:rsidRPr="004A15A6" w:rsidRDefault="00126D23" w:rsidP="004A15A6">
      <w:pPr>
        <w:spacing w:after="0" w:line="480" w:lineRule="auto"/>
        <w:ind w:firstLine="720"/>
        <w:rPr>
          <w:rFonts w:ascii="Times New Roman" w:hAnsi="Times New Roman" w:cs="Times New Roman"/>
          <w:sz w:val="24"/>
          <w:szCs w:val="24"/>
          <w:shd w:val="clear" w:color="auto" w:fill="FFFFFF"/>
        </w:rPr>
      </w:pPr>
      <w:r w:rsidRPr="004A15A6">
        <w:rPr>
          <w:rFonts w:ascii="Times New Roman" w:hAnsi="Times New Roman" w:cs="Times New Roman"/>
          <w:sz w:val="24"/>
        </w:rPr>
        <w:t>As young adolescents, parental influence is limited compared to peer</w:t>
      </w:r>
      <w:r w:rsidR="00DD53C6" w:rsidRPr="004A15A6">
        <w:rPr>
          <w:rFonts w:ascii="Times New Roman" w:hAnsi="Times New Roman" w:cs="Times New Roman"/>
          <w:sz w:val="24"/>
        </w:rPr>
        <w:t>s</w:t>
      </w:r>
      <w:r w:rsidRPr="004A15A6">
        <w:rPr>
          <w:rFonts w:ascii="Times New Roman" w:hAnsi="Times New Roman" w:cs="Times New Roman"/>
          <w:sz w:val="24"/>
        </w:rPr>
        <w:t xml:space="preserve"> groups such as friends and lovers.  </w:t>
      </w:r>
      <w:r w:rsidR="00DD53C6" w:rsidRPr="004A15A6">
        <w:rPr>
          <w:rFonts w:ascii="Times New Roman" w:hAnsi="Times New Roman" w:cs="Times New Roman"/>
          <w:sz w:val="24"/>
        </w:rPr>
        <w:t>At this age, the family is no longer important</w:t>
      </w:r>
      <w:r w:rsidR="00034A0D">
        <w:rPr>
          <w:rFonts w:ascii="Times New Roman" w:hAnsi="Times New Roman" w:cs="Times New Roman"/>
          <w:sz w:val="24"/>
        </w:rPr>
        <w:t>,</w:t>
      </w:r>
      <w:r w:rsidR="00DD53C6" w:rsidRPr="004A15A6">
        <w:rPr>
          <w:rFonts w:ascii="Times New Roman" w:hAnsi="Times New Roman" w:cs="Times New Roman"/>
          <w:sz w:val="24"/>
        </w:rPr>
        <w:t xml:space="preserve"> and the quality of other relationships becomes important. According to </w:t>
      </w:r>
      <w:r w:rsidR="00DD53C6" w:rsidRPr="004A15A6">
        <w:rPr>
          <w:rFonts w:ascii="Times New Roman" w:hAnsi="Times New Roman" w:cs="Times New Roman"/>
          <w:sz w:val="24"/>
          <w:szCs w:val="24"/>
          <w:shd w:val="clear" w:color="auto" w:fill="FFFFFF"/>
        </w:rPr>
        <w:t xml:space="preserve">Lerner &amp; Konowitz (2016), certain factors determine the divergent relationship between teenagers and their family such as power imbalance. As they consider themselves grown persons, they view parents as authority figures, and not people to interact and share with compared to their friends and peers. Thus, the relationships between youthful peers converge, and they lay their trust and confidence in them more than their families. </w:t>
      </w:r>
    </w:p>
    <w:p w:rsidR="00550811" w:rsidRPr="004A15A6" w:rsidRDefault="00034A0D" w:rsidP="004A15A6">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rPr>
        <w:t>Also</w:t>
      </w:r>
      <w:r w:rsidR="00DD53C6" w:rsidRPr="004A15A6">
        <w:rPr>
          <w:rFonts w:ascii="Times New Roman" w:hAnsi="Times New Roman" w:cs="Times New Roman"/>
          <w:sz w:val="24"/>
        </w:rPr>
        <w:t xml:space="preserve">, it is clear that adolescents require stability and a secure emotional base while growing up. Parental behavior is critical in the development of adolescent identity. </w:t>
      </w:r>
      <w:r w:rsidR="00DD53C6" w:rsidRPr="004A15A6">
        <w:rPr>
          <w:rFonts w:ascii="Times New Roman" w:hAnsi="Times New Roman" w:cs="Times New Roman"/>
          <w:sz w:val="24"/>
          <w:szCs w:val="24"/>
          <w:shd w:val="clear" w:color="auto" w:fill="FFFFFF"/>
        </w:rPr>
        <w:t>Faber et al. (2003) noted that</w:t>
      </w:r>
      <w:r w:rsidR="003F4352" w:rsidRPr="004A15A6">
        <w:rPr>
          <w:rFonts w:ascii="Times New Roman" w:hAnsi="Times New Roman" w:cs="Times New Roman"/>
          <w:sz w:val="24"/>
          <w:szCs w:val="24"/>
          <w:shd w:val="clear" w:color="auto" w:fill="FFFFFF"/>
        </w:rPr>
        <w:t xml:space="preserve"> spousal conflicts could have a negative impact on the development of youth identity. Further, they conjectured that the character of adolescents m</w:t>
      </w:r>
      <w:r>
        <w:rPr>
          <w:rFonts w:ascii="Times New Roman" w:hAnsi="Times New Roman" w:cs="Times New Roman"/>
          <w:sz w:val="24"/>
          <w:szCs w:val="24"/>
          <w:shd w:val="clear" w:color="auto" w:fill="FFFFFF"/>
        </w:rPr>
        <w:t>ight</w:t>
      </w:r>
      <w:r w:rsidR="003F4352" w:rsidRPr="004A15A6">
        <w:rPr>
          <w:rFonts w:ascii="Times New Roman" w:hAnsi="Times New Roman" w:cs="Times New Roman"/>
          <w:sz w:val="24"/>
          <w:szCs w:val="24"/>
          <w:shd w:val="clear" w:color="auto" w:fill="FFFFFF"/>
        </w:rPr>
        <w:t xml:space="preserve"> determine their future</w:t>
      </w:r>
      <w:r>
        <w:rPr>
          <w:rFonts w:ascii="Times New Roman" w:hAnsi="Times New Roman" w:cs="Times New Roman"/>
          <w:sz w:val="24"/>
          <w:szCs w:val="24"/>
          <w:shd w:val="clear" w:color="auto" w:fill="FFFFFF"/>
        </w:rPr>
        <w:t>. T</w:t>
      </w:r>
      <w:r w:rsidR="003F4352" w:rsidRPr="004A15A6">
        <w:rPr>
          <w:rFonts w:ascii="Times New Roman" w:hAnsi="Times New Roman" w:cs="Times New Roman"/>
          <w:sz w:val="24"/>
          <w:szCs w:val="24"/>
          <w:shd w:val="clear" w:color="auto" w:fill="FFFFFF"/>
        </w:rPr>
        <w:t xml:space="preserve">hus, any influence they have during that age may result </w:t>
      </w:r>
      <w:r>
        <w:rPr>
          <w:rFonts w:ascii="Times New Roman" w:hAnsi="Times New Roman" w:cs="Times New Roman"/>
          <w:sz w:val="24"/>
          <w:szCs w:val="24"/>
          <w:shd w:val="clear" w:color="auto" w:fill="FFFFFF"/>
        </w:rPr>
        <w:t>in</w:t>
      </w:r>
      <w:r w:rsidR="003F4352" w:rsidRPr="004A15A6">
        <w:rPr>
          <w:rFonts w:ascii="Times New Roman" w:hAnsi="Times New Roman" w:cs="Times New Roman"/>
          <w:sz w:val="24"/>
          <w:szCs w:val="24"/>
          <w:shd w:val="clear" w:color="auto" w:fill="FFFFFF"/>
        </w:rPr>
        <w:t xml:space="preserve"> lifelong positive or negative outcomes. They require a sta</w:t>
      </w:r>
      <w:r>
        <w:rPr>
          <w:rFonts w:ascii="Times New Roman" w:hAnsi="Times New Roman" w:cs="Times New Roman"/>
          <w:sz w:val="24"/>
          <w:szCs w:val="24"/>
          <w:shd w:val="clear" w:color="auto" w:fill="FFFFFF"/>
        </w:rPr>
        <w:t>b</w:t>
      </w:r>
      <w:r w:rsidR="003F4352" w:rsidRPr="004A15A6">
        <w:rPr>
          <w:rFonts w:ascii="Times New Roman" w:hAnsi="Times New Roman" w:cs="Times New Roman"/>
          <w:sz w:val="24"/>
          <w:szCs w:val="24"/>
          <w:shd w:val="clear" w:color="auto" w:fill="FFFFFF"/>
        </w:rPr>
        <w:t>le home where they can gain assurance and unconditional love because of the confusion and instability of their changing world of experimentation.</w:t>
      </w:r>
    </w:p>
    <w:p w:rsidR="00DD53C6" w:rsidRPr="004A15A6" w:rsidRDefault="00043BBF" w:rsidP="004A15A6">
      <w:pPr>
        <w:spacing w:after="0" w:line="480" w:lineRule="auto"/>
        <w:ind w:firstLine="720"/>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 xml:space="preserve">What matters for parents is that with their children turning into adults, they also need to change their parenting roles and style. Understanding adolescents </w:t>
      </w:r>
      <w:r w:rsidR="00034A0D">
        <w:rPr>
          <w:rFonts w:ascii="Times New Roman" w:hAnsi="Times New Roman" w:cs="Times New Roman"/>
          <w:sz w:val="24"/>
          <w:szCs w:val="24"/>
          <w:shd w:val="clear" w:color="auto" w:fill="FFFFFF"/>
        </w:rPr>
        <w:t>are</w:t>
      </w:r>
      <w:r w:rsidRPr="004A15A6">
        <w:rPr>
          <w:rFonts w:ascii="Times New Roman" w:hAnsi="Times New Roman" w:cs="Times New Roman"/>
          <w:sz w:val="24"/>
          <w:szCs w:val="24"/>
          <w:shd w:val="clear" w:color="auto" w:fill="FFFFFF"/>
        </w:rPr>
        <w:t xml:space="preserve"> important when it comes to helping them develop their identity. Many factors such as ethnicity and ego matter for the youth (Watson &amp; Protinsky, 1988. There is a difference </w:t>
      </w:r>
      <w:r w:rsidR="00034A0D">
        <w:rPr>
          <w:rFonts w:ascii="Times New Roman" w:hAnsi="Times New Roman" w:cs="Times New Roman"/>
          <w:sz w:val="24"/>
          <w:szCs w:val="24"/>
          <w:shd w:val="clear" w:color="auto" w:fill="FFFFFF"/>
        </w:rPr>
        <w:t>i</w:t>
      </w:r>
      <w:r w:rsidRPr="004A15A6">
        <w:rPr>
          <w:rFonts w:ascii="Times New Roman" w:hAnsi="Times New Roman" w:cs="Times New Roman"/>
          <w:sz w:val="24"/>
          <w:szCs w:val="24"/>
          <w:shd w:val="clear" w:color="auto" w:fill="FFFFFF"/>
        </w:rPr>
        <w:t xml:space="preserve">n how a black family should raise and try to understand their children compared to a Caucasian, Mexican or Asian family (Sanchez et al., 2017)). </w:t>
      </w:r>
      <w:r w:rsidR="00034A0D">
        <w:rPr>
          <w:rFonts w:ascii="Times New Roman" w:hAnsi="Times New Roman" w:cs="Times New Roman"/>
          <w:sz w:val="24"/>
          <w:szCs w:val="24"/>
          <w:shd w:val="clear" w:color="auto" w:fill="FFFFFF"/>
        </w:rPr>
        <w:t>Also</w:t>
      </w:r>
      <w:r w:rsidRPr="004A15A6">
        <w:rPr>
          <w:rFonts w:ascii="Times New Roman" w:hAnsi="Times New Roman" w:cs="Times New Roman"/>
          <w:sz w:val="24"/>
          <w:szCs w:val="24"/>
          <w:shd w:val="clear" w:color="auto" w:fill="FFFFFF"/>
        </w:rPr>
        <w:t xml:space="preserve">, parents need to realize that age is a determinant to how adolescent need to be treated. </w:t>
      </w:r>
    </w:p>
    <w:p w:rsidR="00550811" w:rsidRPr="004A15A6" w:rsidRDefault="00550811" w:rsidP="004A15A6">
      <w:pPr>
        <w:spacing w:after="0" w:line="480" w:lineRule="auto"/>
        <w:ind w:firstLine="720"/>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Most importantly, it is essential to note that as parents’ let-go of their developing young adults; they need to advise them on matters of moral responsibility, career choices and overall life expectations (Krettenauer, Murua &amp; Jia, 2016). The family plays a big role</w:t>
      </w:r>
      <w:r w:rsidR="00034A0D">
        <w:rPr>
          <w:rFonts w:ascii="Times New Roman" w:hAnsi="Times New Roman" w:cs="Times New Roman"/>
          <w:sz w:val="24"/>
          <w:szCs w:val="24"/>
          <w:shd w:val="clear" w:color="auto" w:fill="FFFFFF"/>
        </w:rPr>
        <w:t xml:space="preserve"> in</w:t>
      </w:r>
      <w:r w:rsidRPr="004A15A6">
        <w:rPr>
          <w:rFonts w:ascii="Times New Roman" w:hAnsi="Times New Roman" w:cs="Times New Roman"/>
          <w:sz w:val="24"/>
          <w:szCs w:val="24"/>
          <w:shd w:val="clear" w:color="auto" w:fill="FFFFFF"/>
        </w:rPr>
        <w:t xml:space="preserve"> career development through support and influence even though the youth adults have autonomous ability to make decisions (Lindstrom et al., 2007). </w:t>
      </w:r>
    </w:p>
    <w:p w:rsidR="00550811" w:rsidRPr="004A15A6" w:rsidRDefault="006127CA" w:rsidP="004A15A6">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As parents, u</w:t>
      </w:r>
      <w:r w:rsidR="00550811" w:rsidRPr="004A15A6">
        <w:rPr>
          <w:rFonts w:ascii="Times New Roman" w:hAnsi="Times New Roman" w:cs="Times New Roman"/>
          <w:sz w:val="24"/>
          <w:szCs w:val="24"/>
          <w:shd w:val="clear" w:color="auto" w:fill="FFFFFF"/>
        </w:rPr>
        <w:t xml:space="preserve">nderstanding the need for space and autonomy for developing </w:t>
      </w:r>
      <w:r w:rsidR="00034A0D">
        <w:rPr>
          <w:rFonts w:ascii="Times New Roman" w:hAnsi="Times New Roman" w:cs="Times New Roman"/>
          <w:sz w:val="24"/>
          <w:szCs w:val="24"/>
          <w:shd w:val="clear" w:color="auto" w:fill="FFFFFF"/>
        </w:rPr>
        <w:t xml:space="preserve">an </w:t>
      </w:r>
      <w:r w:rsidR="00550811" w:rsidRPr="004A15A6">
        <w:rPr>
          <w:rFonts w:ascii="Times New Roman" w:hAnsi="Times New Roman" w:cs="Times New Roman"/>
          <w:sz w:val="24"/>
          <w:szCs w:val="24"/>
          <w:shd w:val="clear" w:color="auto" w:fill="FFFFFF"/>
        </w:rPr>
        <w:t>identity in adolescents is important. However, providing boundaries and guidance is crucial. Peer pressure is real</w:t>
      </w:r>
      <w:r w:rsidR="00034A0D">
        <w:rPr>
          <w:rFonts w:ascii="Times New Roman" w:hAnsi="Times New Roman" w:cs="Times New Roman"/>
          <w:sz w:val="24"/>
          <w:szCs w:val="24"/>
          <w:shd w:val="clear" w:color="auto" w:fill="FFFFFF"/>
        </w:rPr>
        <w:t>,</w:t>
      </w:r>
      <w:r w:rsidR="00550811" w:rsidRPr="004A15A6">
        <w:rPr>
          <w:rFonts w:ascii="Times New Roman" w:hAnsi="Times New Roman" w:cs="Times New Roman"/>
          <w:sz w:val="24"/>
          <w:szCs w:val="24"/>
          <w:shd w:val="clear" w:color="auto" w:fill="FFFFFF"/>
        </w:rPr>
        <w:t xml:space="preserve"> and if not checked, the youth could be susceptible to drug addiction, premature pregnancies among other vices that could prevent them from having a better future. </w:t>
      </w:r>
    </w:p>
    <w:p w:rsidR="004A15A6" w:rsidRPr="004A15A6" w:rsidRDefault="004A15A6">
      <w:pPr>
        <w:rPr>
          <w:rFonts w:ascii="Times New Roman" w:hAnsi="Times New Roman" w:cs="Times New Roman"/>
          <w:sz w:val="24"/>
          <w:szCs w:val="24"/>
        </w:rPr>
      </w:pPr>
      <w:r w:rsidRPr="004A15A6">
        <w:rPr>
          <w:rFonts w:ascii="Times New Roman" w:hAnsi="Times New Roman" w:cs="Times New Roman"/>
          <w:sz w:val="24"/>
          <w:szCs w:val="24"/>
        </w:rPr>
        <w:br w:type="page"/>
      </w:r>
    </w:p>
    <w:p w:rsidR="004A15A6" w:rsidRPr="004A15A6" w:rsidRDefault="004A15A6" w:rsidP="004A15A6">
      <w:pPr>
        <w:spacing w:after="0" w:line="480" w:lineRule="auto"/>
        <w:jc w:val="center"/>
        <w:rPr>
          <w:rFonts w:ascii="Times New Roman" w:hAnsi="Times New Roman" w:cs="Times New Roman"/>
          <w:sz w:val="24"/>
          <w:szCs w:val="24"/>
        </w:rPr>
      </w:pPr>
      <w:r w:rsidRPr="004A15A6">
        <w:rPr>
          <w:rFonts w:ascii="Times New Roman" w:hAnsi="Times New Roman" w:cs="Times New Roman"/>
          <w:sz w:val="24"/>
          <w:szCs w:val="24"/>
        </w:rPr>
        <w:t xml:space="preserve">References </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Bartoszuk, K., &amp; Pittman, J. F. (2010). Profiles of identity exploration and commitment across domains. </w:t>
      </w:r>
      <w:r w:rsidRPr="004A15A6">
        <w:rPr>
          <w:rFonts w:ascii="Times New Roman" w:hAnsi="Times New Roman" w:cs="Times New Roman"/>
          <w:i/>
          <w:iCs/>
          <w:sz w:val="24"/>
          <w:szCs w:val="24"/>
          <w:shd w:val="clear" w:color="auto" w:fill="FFFFFF"/>
        </w:rPr>
        <w:t>Journal of Child and Family Studies</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19</w:t>
      </w:r>
      <w:r w:rsidRPr="004A15A6">
        <w:rPr>
          <w:rFonts w:ascii="Times New Roman" w:hAnsi="Times New Roman" w:cs="Times New Roman"/>
          <w:sz w:val="24"/>
          <w:szCs w:val="24"/>
          <w:shd w:val="clear" w:color="auto" w:fill="FFFFFF"/>
        </w:rPr>
        <w:t>(4), 444-450.</w:t>
      </w:r>
    </w:p>
    <w:p w:rsidR="004A15A6" w:rsidRPr="004A15A6" w:rsidRDefault="004A15A6" w:rsidP="004A15A6">
      <w:pPr>
        <w:spacing w:after="0" w:line="480" w:lineRule="auto"/>
        <w:ind w:left="720" w:hanging="720"/>
        <w:contextualSpacing/>
        <w:rPr>
          <w:rFonts w:ascii="Times New Roman" w:hAnsi="Times New Roman" w:cs="Times New Roman"/>
          <w:sz w:val="24"/>
          <w:szCs w:val="24"/>
        </w:rPr>
      </w:pPr>
      <w:r w:rsidRPr="004A15A6">
        <w:rPr>
          <w:rFonts w:ascii="Times New Roman" w:hAnsi="Times New Roman" w:cs="Times New Roman"/>
          <w:sz w:val="24"/>
          <w:szCs w:val="24"/>
          <w:shd w:val="clear" w:color="auto" w:fill="FFFFFF"/>
        </w:rPr>
        <w:t>Faber, A. J., Edwards, A. E., Bauer, K. S., &amp; Wetchler, J. L. (2003). Family structure: Its effects on adolescent attachment and identity formation. </w:t>
      </w:r>
      <w:r w:rsidRPr="004A15A6">
        <w:rPr>
          <w:rFonts w:ascii="Times New Roman" w:hAnsi="Times New Roman" w:cs="Times New Roman"/>
          <w:i/>
          <w:iCs/>
          <w:sz w:val="24"/>
          <w:szCs w:val="24"/>
          <w:shd w:val="clear" w:color="auto" w:fill="FFFFFF"/>
        </w:rPr>
        <w:t>The American Journal of Family Therapy</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31</w:t>
      </w:r>
      <w:r w:rsidRPr="004A15A6">
        <w:rPr>
          <w:rFonts w:ascii="Times New Roman" w:hAnsi="Times New Roman" w:cs="Times New Roman"/>
          <w:sz w:val="24"/>
          <w:szCs w:val="24"/>
          <w:shd w:val="clear" w:color="auto" w:fill="FFFFFF"/>
        </w:rPr>
        <w:t>(4), 243-255.</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Krettenauer, T., Murua, L. A., &amp; Jia, F. (2016). Age-related differences in moral identity across adulthood. </w:t>
      </w:r>
      <w:r w:rsidRPr="004A15A6">
        <w:rPr>
          <w:rFonts w:ascii="Times New Roman" w:hAnsi="Times New Roman" w:cs="Times New Roman"/>
          <w:i/>
          <w:iCs/>
          <w:sz w:val="24"/>
          <w:szCs w:val="24"/>
          <w:shd w:val="clear" w:color="auto" w:fill="FFFFFF"/>
        </w:rPr>
        <w:t>Developmental psychology</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52</w:t>
      </w:r>
      <w:r w:rsidRPr="004A15A6">
        <w:rPr>
          <w:rFonts w:ascii="Times New Roman" w:hAnsi="Times New Roman" w:cs="Times New Roman"/>
          <w:sz w:val="24"/>
          <w:szCs w:val="24"/>
          <w:shd w:val="clear" w:color="auto" w:fill="FFFFFF"/>
        </w:rPr>
        <w:t>(6), 972.</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Lerner, R. M., &amp; Konowitz, L. S. (2016). Commentary: Theoretical and Methodological Dimensions of Convergence and Divergence of Adolescent and Parent Reports about Youth Development and Family Structure and Function—A Relational Developmental Systems Perspective.</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Lindstrom, L., Doren, B., Metheny, J., Johnson, P., &amp; Zane, C. (2007). Transition to employment: Role of the family in career development. </w:t>
      </w:r>
      <w:r w:rsidRPr="004A15A6">
        <w:rPr>
          <w:rFonts w:ascii="Times New Roman" w:hAnsi="Times New Roman" w:cs="Times New Roman"/>
          <w:i/>
          <w:iCs/>
          <w:sz w:val="24"/>
          <w:szCs w:val="24"/>
          <w:shd w:val="clear" w:color="auto" w:fill="FFFFFF"/>
        </w:rPr>
        <w:t>Exceptional Children</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73</w:t>
      </w:r>
      <w:r w:rsidRPr="004A15A6">
        <w:rPr>
          <w:rFonts w:ascii="Times New Roman" w:hAnsi="Times New Roman" w:cs="Times New Roman"/>
          <w:sz w:val="24"/>
          <w:szCs w:val="24"/>
          <w:shd w:val="clear" w:color="auto" w:fill="FFFFFF"/>
        </w:rPr>
        <w:t>(3), 348-366.</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Nomaguchi, K. M. (2008). Gender, family structure, and adolescents’ primary confidants. </w:t>
      </w:r>
      <w:r w:rsidRPr="004A15A6">
        <w:rPr>
          <w:rFonts w:ascii="Times New Roman" w:hAnsi="Times New Roman" w:cs="Times New Roman"/>
          <w:i/>
          <w:iCs/>
          <w:sz w:val="24"/>
          <w:szCs w:val="24"/>
          <w:shd w:val="clear" w:color="auto" w:fill="FFFFFF"/>
        </w:rPr>
        <w:t>Journal of Marriage and Family</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70</w:t>
      </w:r>
      <w:r w:rsidRPr="004A15A6">
        <w:rPr>
          <w:rFonts w:ascii="Times New Roman" w:hAnsi="Times New Roman" w:cs="Times New Roman"/>
          <w:sz w:val="24"/>
          <w:szCs w:val="24"/>
          <w:shd w:val="clear" w:color="auto" w:fill="FFFFFF"/>
        </w:rPr>
        <w:t>(5), 1213-1227.</w:t>
      </w:r>
    </w:p>
    <w:p w:rsidR="004A15A6" w:rsidRPr="004A15A6" w:rsidRDefault="004A15A6" w:rsidP="004A15A6">
      <w:pPr>
        <w:spacing w:after="0" w:line="480" w:lineRule="auto"/>
        <w:ind w:left="720" w:hanging="720"/>
        <w:contextualSpacing/>
        <w:rPr>
          <w:rFonts w:ascii="Times New Roman" w:hAnsi="Times New Roman" w:cs="Times New Roman"/>
          <w:sz w:val="24"/>
          <w:szCs w:val="24"/>
          <w:shd w:val="clear" w:color="auto" w:fill="FFFFFF"/>
        </w:rPr>
      </w:pPr>
      <w:r w:rsidRPr="004A15A6">
        <w:rPr>
          <w:rFonts w:ascii="Times New Roman" w:hAnsi="Times New Roman" w:cs="Times New Roman"/>
          <w:sz w:val="24"/>
          <w:szCs w:val="24"/>
          <w:shd w:val="clear" w:color="auto" w:fill="FFFFFF"/>
        </w:rPr>
        <w:t>Sanchez, D., Whittaker, T. A., Hamilton, E., &amp; Arango, S. (2017). Familial, ethnic socialization, gender role attitudes, and ethnic identity development in Mexican-origin early adolescents. </w:t>
      </w:r>
      <w:r w:rsidRPr="004A15A6">
        <w:rPr>
          <w:rFonts w:ascii="Times New Roman" w:hAnsi="Times New Roman" w:cs="Times New Roman"/>
          <w:i/>
          <w:iCs/>
          <w:sz w:val="24"/>
          <w:szCs w:val="24"/>
          <w:shd w:val="clear" w:color="auto" w:fill="FFFFFF"/>
        </w:rPr>
        <w:t>Cultural Diversity and Ethnic Minority Psychology</w:t>
      </w:r>
      <w:r w:rsidRPr="004A15A6">
        <w:rPr>
          <w:rFonts w:ascii="Times New Roman" w:hAnsi="Times New Roman" w:cs="Times New Roman"/>
          <w:sz w:val="24"/>
          <w:szCs w:val="24"/>
          <w:shd w:val="clear" w:color="auto" w:fill="FFFFFF"/>
        </w:rPr>
        <w:t>, </w:t>
      </w:r>
      <w:r w:rsidRPr="004A15A6">
        <w:rPr>
          <w:rFonts w:ascii="Times New Roman" w:hAnsi="Times New Roman" w:cs="Times New Roman"/>
          <w:i/>
          <w:iCs/>
          <w:sz w:val="24"/>
          <w:szCs w:val="24"/>
          <w:shd w:val="clear" w:color="auto" w:fill="FFFFFF"/>
        </w:rPr>
        <w:t>23</w:t>
      </w:r>
      <w:r w:rsidRPr="004A15A6">
        <w:rPr>
          <w:rFonts w:ascii="Times New Roman" w:hAnsi="Times New Roman" w:cs="Times New Roman"/>
          <w:sz w:val="24"/>
          <w:szCs w:val="24"/>
          <w:shd w:val="clear" w:color="auto" w:fill="FFFFFF"/>
        </w:rPr>
        <w:t>(3), 335.</w:t>
      </w:r>
    </w:p>
    <w:p w:rsidR="004A15A6" w:rsidRPr="004A15A6" w:rsidRDefault="004A15A6" w:rsidP="004A15A6">
      <w:pPr>
        <w:spacing w:after="0" w:line="480" w:lineRule="auto"/>
        <w:ind w:left="720" w:hanging="720"/>
        <w:contextualSpacing/>
        <w:rPr>
          <w:rFonts w:ascii="Times New Roman" w:hAnsi="Times New Roman" w:cs="Times New Roman"/>
          <w:sz w:val="24"/>
          <w:szCs w:val="24"/>
        </w:rPr>
      </w:pPr>
      <w:r w:rsidRPr="004A15A6">
        <w:rPr>
          <w:rFonts w:ascii="Times New Roman" w:hAnsi="Times New Roman" w:cs="Times New Roman"/>
          <w:sz w:val="24"/>
          <w:szCs w:val="24"/>
          <w:shd w:val="clear" w:color="auto" w:fill="FFFFFF"/>
        </w:rPr>
        <w:t>Watson, M. F., &amp; Protinsky, H. O. (1988). Black adolescent identity development: Effects of perceived family structure. </w:t>
      </w:r>
      <w:r w:rsidRPr="004A15A6">
        <w:rPr>
          <w:rFonts w:ascii="Times New Roman" w:hAnsi="Times New Roman" w:cs="Times New Roman"/>
          <w:i/>
          <w:iCs/>
          <w:sz w:val="24"/>
          <w:szCs w:val="24"/>
          <w:shd w:val="clear" w:color="auto" w:fill="FFFFFF"/>
        </w:rPr>
        <w:t>Family Relations</w:t>
      </w:r>
      <w:r w:rsidRPr="004A15A6">
        <w:rPr>
          <w:rFonts w:ascii="Times New Roman" w:hAnsi="Times New Roman" w:cs="Times New Roman"/>
          <w:sz w:val="24"/>
          <w:szCs w:val="24"/>
          <w:shd w:val="clear" w:color="auto" w:fill="FFFFFF"/>
        </w:rPr>
        <w:t>, 288-292.</w:t>
      </w:r>
    </w:p>
    <w:p w:rsidR="00CC5ADA" w:rsidRPr="004A15A6" w:rsidRDefault="00CC5ADA" w:rsidP="004A15A6">
      <w:pPr>
        <w:rPr>
          <w:rFonts w:ascii="Times New Roman" w:hAnsi="Times New Roman" w:cs="Times New Roman"/>
          <w:sz w:val="24"/>
        </w:rPr>
      </w:pPr>
    </w:p>
    <w:sectPr w:rsidR="00CC5ADA" w:rsidRPr="004A15A6" w:rsidSect="006127CA">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FD6" w:rsidRDefault="00B96FD6" w:rsidP="00546175">
      <w:pPr>
        <w:spacing w:after="0" w:line="240" w:lineRule="auto"/>
      </w:pPr>
      <w:r>
        <w:separator/>
      </w:r>
    </w:p>
  </w:endnote>
  <w:endnote w:type="continuationSeparator" w:id="0">
    <w:p w:rsidR="00B96FD6" w:rsidRDefault="00B96FD6" w:rsidP="00546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FD6" w:rsidRDefault="00B96FD6" w:rsidP="00546175">
      <w:pPr>
        <w:spacing w:after="0" w:line="240" w:lineRule="auto"/>
      </w:pPr>
      <w:r>
        <w:separator/>
      </w:r>
    </w:p>
  </w:footnote>
  <w:footnote w:type="continuationSeparator" w:id="0">
    <w:p w:rsidR="00B96FD6" w:rsidRDefault="00B96FD6" w:rsidP="005461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84591511"/>
      <w:docPartObj>
        <w:docPartGallery w:val="Page Numbers (Top of Page)"/>
        <w:docPartUnique/>
      </w:docPartObj>
    </w:sdtPr>
    <w:sdtEndPr>
      <w:rPr>
        <w:noProof/>
      </w:rPr>
    </w:sdtEndPr>
    <w:sdtContent>
      <w:p w:rsidR="00546175" w:rsidRPr="006127CA" w:rsidRDefault="006127CA" w:rsidP="006127CA">
        <w:pPr>
          <w:pStyle w:val="Header"/>
          <w:rPr>
            <w:rFonts w:ascii="Times New Roman" w:hAnsi="Times New Roman" w:cs="Times New Roman"/>
            <w:sz w:val="24"/>
          </w:rPr>
        </w:pPr>
        <w:r w:rsidRPr="006127CA">
          <w:rPr>
            <w:rFonts w:ascii="Times New Roman" w:hAnsi="Times New Roman" w:cs="Times New Roman"/>
            <w:sz w:val="24"/>
          </w:rPr>
          <w:t>FAMILY STRUCTURE AND IDENTITY DEVELOPMENT</w:t>
        </w:r>
        <w:r>
          <w:rPr>
            <w:rFonts w:ascii="Times New Roman" w:hAnsi="Times New Roman" w:cs="Times New Roman"/>
            <w:sz w:val="24"/>
          </w:rPr>
          <w:t xml:space="preserve">     </w:t>
        </w:r>
        <w:r w:rsidRPr="006127CA">
          <w:rPr>
            <w:rFonts w:ascii="Times New Roman" w:hAnsi="Times New Roman" w:cs="Times New Roman"/>
            <w:sz w:val="24"/>
          </w:rPr>
          <w:t xml:space="preserve">                 </w:t>
        </w:r>
        <w:r>
          <w:rPr>
            <w:rFonts w:ascii="Times New Roman" w:hAnsi="Times New Roman" w:cs="Times New Roman"/>
            <w:sz w:val="24"/>
          </w:rPr>
          <w:t xml:space="preserve">                        </w:t>
        </w:r>
        <w:r w:rsidRPr="006127CA">
          <w:rPr>
            <w:rFonts w:ascii="Times New Roman" w:hAnsi="Times New Roman" w:cs="Times New Roman"/>
            <w:sz w:val="24"/>
          </w:rPr>
          <w:t xml:space="preserve">  </w:t>
        </w:r>
        <w:r w:rsidR="00546175" w:rsidRPr="006127CA">
          <w:rPr>
            <w:rFonts w:ascii="Times New Roman" w:hAnsi="Times New Roman" w:cs="Times New Roman"/>
            <w:sz w:val="24"/>
          </w:rPr>
          <w:fldChar w:fldCharType="begin"/>
        </w:r>
        <w:r w:rsidR="00546175" w:rsidRPr="006127CA">
          <w:rPr>
            <w:rFonts w:ascii="Times New Roman" w:hAnsi="Times New Roman" w:cs="Times New Roman"/>
            <w:sz w:val="24"/>
          </w:rPr>
          <w:instrText xml:space="preserve"> PAGE   \* MERGEFORMAT </w:instrText>
        </w:r>
        <w:r w:rsidR="00546175" w:rsidRPr="006127CA">
          <w:rPr>
            <w:rFonts w:ascii="Times New Roman" w:hAnsi="Times New Roman" w:cs="Times New Roman"/>
            <w:sz w:val="24"/>
          </w:rPr>
          <w:fldChar w:fldCharType="separate"/>
        </w:r>
        <w:r w:rsidR="00216ACD">
          <w:rPr>
            <w:rFonts w:ascii="Times New Roman" w:hAnsi="Times New Roman" w:cs="Times New Roman"/>
            <w:noProof/>
            <w:sz w:val="24"/>
          </w:rPr>
          <w:t>5</w:t>
        </w:r>
        <w:r w:rsidR="00546175" w:rsidRPr="006127CA">
          <w:rPr>
            <w:rFonts w:ascii="Times New Roman" w:hAnsi="Times New Roman" w:cs="Times New Roman"/>
            <w:noProof/>
            <w:sz w:val="24"/>
          </w:rPr>
          <w:fldChar w:fldCharType="end"/>
        </w:r>
      </w:p>
    </w:sdtContent>
  </w:sdt>
  <w:p w:rsidR="00546175" w:rsidRDefault="005461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361515083"/>
      <w:docPartObj>
        <w:docPartGallery w:val="Page Numbers (Top of Page)"/>
        <w:docPartUnique/>
      </w:docPartObj>
    </w:sdtPr>
    <w:sdtEndPr>
      <w:rPr>
        <w:noProof/>
      </w:rPr>
    </w:sdtEndPr>
    <w:sdtContent>
      <w:p w:rsidR="006127CA" w:rsidRPr="006127CA" w:rsidRDefault="006127CA" w:rsidP="006127CA">
        <w:pPr>
          <w:pStyle w:val="Header"/>
          <w:jc w:val="right"/>
          <w:rPr>
            <w:rFonts w:ascii="Times New Roman" w:hAnsi="Times New Roman" w:cs="Times New Roman"/>
            <w:sz w:val="24"/>
          </w:rPr>
        </w:pPr>
        <w:r w:rsidRPr="006127CA">
          <w:rPr>
            <w:rFonts w:ascii="Times New Roman" w:hAnsi="Times New Roman" w:cs="Times New Roman"/>
            <w:sz w:val="24"/>
          </w:rPr>
          <w:t>Running head: FAMILY STRUCTURE AND IDENTITY DEVELOPMENT</w:t>
        </w:r>
        <w:r>
          <w:rPr>
            <w:rFonts w:ascii="Times New Roman" w:hAnsi="Times New Roman" w:cs="Times New Roman"/>
            <w:sz w:val="24"/>
          </w:rPr>
          <w:t xml:space="preserve">     </w:t>
        </w:r>
        <w:r w:rsidRPr="006127CA">
          <w:rPr>
            <w:rFonts w:ascii="Times New Roman" w:hAnsi="Times New Roman" w:cs="Times New Roman"/>
            <w:sz w:val="24"/>
          </w:rPr>
          <w:t xml:space="preserve">                   </w:t>
        </w:r>
        <w:r w:rsidRPr="006127CA">
          <w:rPr>
            <w:rFonts w:ascii="Times New Roman" w:hAnsi="Times New Roman" w:cs="Times New Roman"/>
            <w:sz w:val="24"/>
          </w:rPr>
          <w:fldChar w:fldCharType="begin"/>
        </w:r>
        <w:r w:rsidRPr="006127CA">
          <w:rPr>
            <w:rFonts w:ascii="Times New Roman" w:hAnsi="Times New Roman" w:cs="Times New Roman"/>
            <w:sz w:val="24"/>
          </w:rPr>
          <w:instrText xml:space="preserve"> PAGE   \* MERGEFORMAT </w:instrText>
        </w:r>
        <w:r w:rsidRPr="006127CA">
          <w:rPr>
            <w:rFonts w:ascii="Times New Roman" w:hAnsi="Times New Roman" w:cs="Times New Roman"/>
            <w:sz w:val="24"/>
          </w:rPr>
          <w:fldChar w:fldCharType="separate"/>
        </w:r>
        <w:r w:rsidR="00B96FD6">
          <w:rPr>
            <w:rFonts w:ascii="Times New Roman" w:hAnsi="Times New Roman" w:cs="Times New Roman"/>
            <w:noProof/>
            <w:sz w:val="24"/>
          </w:rPr>
          <w:t>1</w:t>
        </w:r>
        <w:r w:rsidRPr="006127CA">
          <w:rPr>
            <w:rFonts w:ascii="Times New Roman" w:hAnsi="Times New Roman" w:cs="Times New Roman"/>
            <w:noProof/>
            <w:sz w:val="24"/>
          </w:rPr>
          <w:fldChar w:fldCharType="end"/>
        </w:r>
      </w:p>
    </w:sdtContent>
  </w:sdt>
  <w:p w:rsidR="006127CA" w:rsidRDefault="006127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0NDcyMDc1NTIwMrFU0lEKTi0uzszPAykwqgUAKpdcbywAAAA="/>
  </w:docVars>
  <w:rsids>
    <w:rsidRoot w:val="00CC5ADA"/>
    <w:rsid w:val="00034A0D"/>
    <w:rsid w:val="00043BBF"/>
    <w:rsid w:val="00126D23"/>
    <w:rsid w:val="00216ACD"/>
    <w:rsid w:val="003F4352"/>
    <w:rsid w:val="004A15A6"/>
    <w:rsid w:val="00546175"/>
    <w:rsid w:val="00550811"/>
    <w:rsid w:val="006127CA"/>
    <w:rsid w:val="00804C3D"/>
    <w:rsid w:val="009441E4"/>
    <w:rsid w:val="00B96FD6"/>
    <w:rsid w:val="00CC5ADA"/>
    <w:rsid w:val="00DD53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header">
    <w:name w:val="subheader"/>
    <w:basedOn w:val="DefaultParagraphFont"/>
    <w:rsid w:val="00CC5ADA"/>
  </w:style>
  <w:style w:type="character" w:styleId="Hyperlink">
    <w:name w:val="Hyperlink"/>
    <w:basedOn w:val="DefaultParagraphFont"/>
    <w:uiPriority w:val="99"/>
    <w:semiHidden/>
    <w:unhideWhenUsed/>
    <w:rsid w:val="00CC5ADA"/>
    <w:rPr>
      <w:color w:val="0000FF"/>
      <w:u w:val="single"/>
    </w:rPr>
  </w:style>
  <w:style w:type="paragraph" w:styleId="BalloonText">
    <w:name w:val="Balloon Text"/>
    <w:basedOn w:val="Normal"/>
    <w:link w:val="BalloonTextChar"/>
    <w:uiPriority w:val="99"/>
    <w:semiHidden/>
    <w:unhideWhenUsed/>
    <w:rsid w:val="00CC5A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ADA"/>
    <w:rPr>
      <w:rFonts w:ascii="Tahoma" w:hAnsi="Tahoma" w:cs="Tahoma"/>
      <w:sz w:val="16"/>
      <w:szCs w:val="16"/>
      <w:lang w:val="en-US"/>
    </w:rPr>
  </w:style>
  <w:style w:type="paragraph" w:styleId="Header">
    <w:name w:val="header"/>
    <w:basedOn w:val="Normal"/>
    <w:link w:val="HeaderChar"/>
    <w:uiPriority w:val="99"/>
    <w:unhideWhenUsed/>
    <w:rsid w:val="00546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175"/>
    <w:rPr>
      <w:lang w:val="en-US"/>
    </w:rPr>
  </w:style>
  <w:style w:type="paragraph" w:styleId="Footer">
    <w:name w:val="footer"/>
    <w:basedOn w:val="Normal"/>
    <w:link w:val="FooterChar"/>
    <w:uiPriority w:val="99"/>
    <w:unhideWhenUsed/>
    <w:rsid w:val="00546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175"/>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header">
    <w:name w:val="subheader"/>
    <w:basedOn w:val="DefaultParagraphFont"/>
    <w:rsid w:val="00CC5ADA"/>
  </w:style>
  <w:style w:type="character" w:styleId="Hyperlink">
    <w:name w:val="Hyperlink"/>
    <w:basedOn w:val="DefaultParagraphFont"/>
    <w:uiPriority w:val="99"/>
    <w:semiHidden/>
    <w:unhideWhenUsed/>
    <w:rsid w:val="00CC5ADA"/>
    <w:rPr>
      <w:color w:val="0000FF"/>
      <w:u w:val="single"/>
    </w:rPr>
  </w:style>
  <w:style w:type="paragraph" w:styleId="BalloonText">
    <w:name w:val="Balloon Text"/>
    <w:basedOn w:val="Normal"/>
    <w:link w:val="BalloonTextChar"/>
    <w:uiPriority w:val="99"/>
    <w:semiHidden/>
    <w:unhideWhenUsed/>
    <w:rsid w:val="00CC5A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ADA"/>
    <w:rPr>
      <w:rFonts w:ascii="Tahoma" w:hAnsi="Tahoma" w:cs="Tahoma"/>
      <w:sz w:val="16"/>
      <w:szCs w:val="16"/>
      <w:lang w:val="en-US"/>
    </w:rPr>
  </w:style>
  <w:style w:type="paragraph" w:styleId="Header">
    <w:name w:val="header"/>
    <w:basedOn w:val="Normal"/>
    <w:link w:val="HeaderChar"/>
    <w:uiPriority w:val="99"/>
    <w:unhideWhenUsed/>
    <w:rsid w:val="00546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175"/>
    <w:rPr>
      <w:lang w:val="en-US"/>
    </w:rPr>
  </w:style>
  <w:style w:type="paragraph" w:styleId="Footer">
    <w:name w:val="footer"/>
    <w:basedOn w:val="Normal"/>
    <w:link w:val="FooterChar"/>
    <w:uiPriority w:val="99"/>
    <w:unhideWhenUsed/>
    <w:rsid w:val="00546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17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2019-05-02T01:47:00Z</dcterms:created>
  <dcterms:modified xsi:type="dcterms:W3CDTF">2019-05-02T01:47:00Z</dcterms:modified>
</cp:coreProperties>
</file>